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71" w:rsidRDefault="00A45FFB" w:rsidP="009D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64">
        <w:rPr>
          <w:rFonts w:ascii="Times New Roman" w:hAnsi="Times New Roman" w:cs="Times New Roman"/>
          <w:b/>
          <w:sz w:val="28"/>
          <w:szCs w:val="28"/>
        </w:rPr>
        <w:t>Порядок оказания медицинской помощи, с</w:t>
      </w:r>
      <w:r w:rsidR="009A2B47" w:rsidRPr="009D2564">
        <w:rPr>
          <w:rFonts w:ascii="Times New Roman" w:hAnsi="Times New Roman" w:cs="Times New Roman"/>
          <w:b/>
          <w:sz w:val="28"/>
          <w:szCs w:val="28"/>
        </w:rPr>
        <w:t>тандарты медицинской помощи и клинические рекомендации</w:t>
      </w:r>
    </w:p>
    <w:p w:rsidR="004015B1" w:rsidRDefault="004015B1" w:rsidP="009D2564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9A2B47" w:rsidRPr="004015B1" w:rsidRDefault="009A2B47" w:rsidP="009D2564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  <w:r w:rsidRPr="004015B1">
        <w:rPr>
          <w:rFonts w:ascii="Times New Roman" w:hAnsi="Times New Roman" w:cs="Times New Roman"/>
          <w:shd w:val="clear" w:color="auto" w:fill="FFFFFF"/>
        </w:rPr>
        <w:t>В обязанности медицинской организации в соответствие со ст. 37, 79 ФЗ №323 "Об основах охраны здоровья граждан в Российской Федерации" от 21 ноября 2011 г. входит организация и оказание стоматологической услуги</w:t>
      </w:r>
      <w:r w:rsidR="00A45FFB" w:rsidRPr="004015B1">
        <w:rPr>
          <w:rFonts w:ascii="Times New Roman" w:hAnsi="Times New Roman" w:cs="Times New Roman"/>
          <w:shd w:val="clear" w:color="auto" w:fill="FFFFFF"/>
        </w:rPr>
        <w:t xml:space="preserve"> в соответстви</w:t>
      </w:r>
      <w:r w:rsidR="00255847" w:rsidRPr="004015B1">
        <w:rPr>
          <w:rFonts w:ascii="Times New Roman" w:hAnsi="Times New Roman" w:cs="Times New Roman"/>
          <w:shd w:val="clear" w:color="auto" w:fill="FFFFFF"/>
        </w:rPr>
        <w:t>и</w:t>
      </w:r>
      <w:r w:rsidR="00A45FFB" w:rsidRPr="004015B1">
        <w:rPr>
          <w:rFonts w:ascii="Times New Roman" w:hAnsi="Times New Roman" w:cs="Times New Roman"/>
          <w:shd w:val="clear" w:color="auto" w:fill="FFFFFF"/>
        </w:rPr>
        <w:t xml:space="preserve"> с порядком оказания медицинской помощи,</w:t>
      </w:r>
      <w:r w:rsidRPr="004015B1">
        <w:rPr>
          <w:rFonts w:ascii="Times New Roman" w:hAnsi="Times New Roman" w:cs="Times New Roman"/>
          <w:shd w:val="clear" w:color="auto" w:fill="FFFFFF"/>
        </w:rPr>
        <w:t xml:space="preserve"> стандартами медицинской помощи и клиническими рекомендациями, с которыми можно ознакомиться по следующим ссылкам:</w:t>
      </w:r>
    </w:p>
    <w:p w:rsidR="000A2E9E" w:rsidRPr="004015B1" w:rsidRDefault="00A45FFB" w:rsidP="009D2564">
      <w:pPr>
        <w:pStyle w:val="Default"/>
        <w:numPr>
          <w:ilvl w:val="0"/>
          <w:numId w:val="4"/>
        </w:numPr>
        <w:jc w:val="both"/>
        <w:rPr>
          <w:rStyle w:val="a4"/>
          <w:color w:val="0070C0"/>
          <w:sz w:val="22"/>
          <w:szCs w:val="22"/>
          <w:u w:val="none"/>
          <w:shd w:val="clear" w:color="auto" w:fill="FFFFFF"/>
        </w:rPr>
      </w:pPr>
      <w:r w:rsidRPr="004015B1">
        <w:rPr>
          <w:color w:val="auto"/>
          <w:sz w:val="22"/>
          <w:szCs w:val="22"/>
          <w:shd w:val="clear" w:color="auto" w:fill="FFFFFF"/>
        </w:rPr>
        <w:t xml:space="preserve">Порядок оказания медицинской помощи взрослому населению при стоматологических заболеваниях, утвержден Приказом Министерства здравоохранения Российской Федерации от 31.07.2020 №786н </w:t>
      </w:r>
      <w:r w:rsidR="000A2E9E" w:rsidRPr="004015B1">
        <w:rPr>
          <w:color w:val="auto"/>
          <w:sz w:val="22"/>
          <w:szCs w:val="22"/>
          <w:shd w:val="clear" w:color="auto" w:fill="FFFFFF"/>
        </w:rPr>
        <w:t>–</w:t>
      </w:r>
      <w:r w:rsidRPr="004015B1">
        <w:rPr>
          <w:color w:val="auto"/>
          <w:sz w:val="22"/>
          <w:szCs w:val="22"/>
          <w:shd w:val="clear" w:color="auto" w:fill="FFFFFF"/>
        </w:rPr>
        <w:t xml:space="preserve"> </w:t>
      </w:r>
      <w:hyperlink r:id="rId5" w:history="1">
        <w:r w:rsidR="000E1F38" w:rsidRPr="004015B1">
          <w:rPr>
            <w:rStyle w:val="a4"/>
            <w:sz w:val="22"/>
            <w:szCs w:val="22"/>
            <w:u w:val="none"/>
            <w:shd w:val="clear" w:color="auto" w:fill="FFFFFF"/>
          </w:rPr>
          <w:t>http://publication.pravo.gov.ru/Document/View/0001202010020020</w:t>
        </w:r>
      </w:hyperlink>
    </w:p>
    <w:p w:rsidR="00E96C24" w:rsidRPr="004015B1" w:rsidRDefault="00E96C24" w:rsidP="009D2564">
      <w:pPr>
        <w:pStyle w:val="Default"/>
        <w:numPr>
          <w:ilvl w:val="0"/>
          <w:numId w:val="4"/>
        </w:numPr>
        <w:jc w:val="both"/>
        <w:rPr>
          <w:color w:val="0070C0"/>
          <w:sz w:val="22"/>
          <w:szCs w:val="22"/>
          <w:shd w:val="clear" w:color="auto" w:fill="FFFFFF"/>
        </w:rPr>
      </w:pPr>
      <w:r w:rsidRPr="004015B1">
        <w:rPr>
          <w:color w:val="auto"/>
          <w:sz w:val="22"/>
          <w:szCs w:val="22"/>
          <w:shd w:val="clear" w:color="auto" w:fill="FFFFFF"/>
        </w:rPr>
        <w:t xml:space="preserve">Стандарт первичной медико-санитарной помощи при приостановившемся кариесе и кариесе эмали, утвержден Приказом Министерства здравоохранения Российской Федерации от 24.12.2012 №1490н - </w:t>
      </w:r>
      <w:hyperlink r:id="rId6" w:history="1">
        <w:r w:rsidRPr="004015B1">
          <w:rPr>
            <w:rStyle w:val="a4"/>
            <w:color w:val="0070C0"/>
            <w:sz w:val="22"/>
            <w:szCs w:val="22"/>
            <w:u w:val="none"/>
            <w:shd w:val="clear" w:color="auto" w:fill="FFFFFF"/>
          </w:rPr>
          <w:t>https://minzdrav.gov.ru/documents/8367-prikaz-ministerstva-zdravoohraneniya-rossiyskoy-federatsii-ot-24-dekabrya-2012-g-1490n-ob-utverzhdenii-standarta-pervichnoy-mediko-sanitarnoy-pomoschi-pri-priostanovivshemsya-kariese-i-kariese-emali</w:t>
        </w:r>
      </w:hyperlink>
    </w:p>
    <w:p w:rsidR="002B6CE3" w:rsidRPr="004015B1" w:rsidRDefault="002B6CE3" w:rsidP="009D25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4015B1">
        <w:rPr>
          <w:rFonts w:ascii="Times New Roman" w:hAnsi="Times New Roman" w:cs="Times New Roman"/>
          <w:shd w:val="clear" w:color="auto" w:fill="FFFFFF"/>
        </w:rPr>
        <w:t xml:space="preserve">Стандарт первичной медико-санитарной помощи при кариесе дентина и цемента, утвержден Приказом Министерства здравоохранения Российской Федерации от 24.12.2012 №1526н - </w:t>
      </w:r>
      <w:hyperlink r:id="rId7" w:history="1">
        <w:r w:rsidRPr="004015B1">
          <w:rPr>
            <w:rStyle w:val="a4"/>
            <w:rFonts w:ascii="Times New Roman" w:hAnsi="Times New Roman" w:cs="Times New Roman"/>
            <w:color w:val="0070C0"/>
            <w:u w:val="none"/>
            <w:shd w:val="clear" w:color="auto" w:fill="FFFFFF"/>
          </w:rPr>
          <w:t>https://minzdrav.gov.ru/documents/8367-prikaz-ministerstva-zdravoohraneniya-rossiyskoy-federatsii-ot-24-dekabrya-2012-g-1490n-ob-utverzhdenii-standarta-pervichnoy-mediko-sanitarnoy-pomoschi-pri-priostanovivshemsya-kariese-i-kariese-emali</w:t>
        </w:r>
      </w:hyperlink>
    </w:p>
    <w:p w:rsidR="00696D34" w:rsidRPr="004015B1" w:rsidRDefault="00E96C24" w:rsidP="00696D34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4"/>
          <w:color w:val="0070C0"/>
          <w:u w:val="none"/>
          <w:shd w:val="clear" w:color="auto" w:fill="FFFFFF"/>
        </w:rPr>
      </w:pPr>
      <w:r w:rsidRPr="004015B1">
        <w:rPr>
          <w:rFonts w:ascii="Times New Roman" w:hAnsi="Times New Roman" w:cs="Times New Roman"/>
          <w:shd w:val="clear" w:color="auto" w:fill="FFFFFF"/>
        </w:rPr>
        <w:t xml:space="preserve">Стандарт медицинской помощи больным полным отсутствием зубов (полная вторичная адентия), утвержден Приказом Министерства здравоохранения и социального развития Российской Федерации от 22.11.2004 №252 - </w:t>
      </w:r>
      <w:hyperlink r:id="rId8" w:history="1">
        <w:r w:rsidR="00696D34" w:rsidRPr="004015B1">
          <w:rPr>
            <w:rStyle w:val="a4"/>
            <w:rFonts w:ascii="Times New Roman" w:hAnsi="Times New Roman" w:cs="Times New Roman"/>
            <w:color w:val="0070C0"/>
            <w:u w:val="none"/>
            <w:shd w:val="clear" w:color="auto" w:fill="FFFFFF"/>
          </w:rPr>
          <w:t>https://gksp3kem.ru/wp-content/uploads/2022/04/2-Полное-отсутствие-зубов.pdf</w:t>
        </w:r>
      </w:hyperlink>
    </w:p>
    <w:p w:rsidR="00255847" w:rsidRPr="004015B1" w:rsidRDefault="009D2564" w:rsidP="009D25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5B1">
        <w:rPr>
          <w:rFonts w:ascii="Times New Roman" w:hAnsi="Times New Roman" w:cs="Times New Roman"/>
          <w:shd w:val="clear" w:color="auto" w:fill="FFFFFF"/>
        </w:rPr>
        <w:t>Клинические рекомендации (протоколы лечения) в стоматологии</w:t>
      </w:r>
      <w:r w:rsidRPr="004015B1">
        <w:rPr>
          <w:rFonts w:ascii="Times New Roman" w:hAnsi="Times New Roman" w:cs="Times New Roman"/>
        </w:rPr>
        <w:t xml:space="preserve"> </w:t>
      </w:r>
      <w:r w:rsidR="00255847" w:rsidRPr="004015B1">
        <w:rPr>
          <w:rFonts w:ascii="Times New Roman" w:hAnsi="Times New Roman" w:cs="Times New Roman"/>
        </w:rPr>
        <w:t>–</w:t>
      </w:r>
      <w:r w:rsidRPr="004015B1">
        <w:rPr>
          <w:rFonts w:ascii="Times New Roman" w:hAnsi="Times New Roman" w:cs="Times New Roman"/>
        </w:rPr>
        <w:t xml:space="preserve"> </w:t>
      </w:r>
    </w:p>
    <w:p w:rsidR="009D2564" w:rsidRPr="004015B1" w:rsidRDefault="009D2564" w:rsidP="0025584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4015B1">
        <w:rPr>
          <w:rFonts w:ascii="Times New Roman" w:hAnsi="Times New Roman" w:cs="Times New Roman"/>
          <w:color w:val="0070C0"/>
        </w:rPr>
        <w:t xml:space="preserve">https://e-stomatology.ru/director/protokols/ </w:t>
      </w:r>
    </w:p>
    <w:p w:rsidR="00255847" w:rsidRPr="004015B1" w:rsidRDefault="009D2564" w:rsidP="009D25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5B1">
        <w:rPr>
          <w:rFonts w:ascii="Times New Roman" w:hAnsi="Times New Roman" w:cs="Times New Roman"/>
        </w:rPr>
        <w:t xml:space="preserve">Протокол ведения больных «Болезни пульпы зуба» - </w:t>
      </w:r>
    </w:p>
    <w:p w:rsidR="009D2564" w:rsidRPr="004015B1" w:rsidRDefault="00872228" w:rsidP="0025584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hyperlink r:id="rId9" w:history="1">
        <w:r w:rsidR="009D2564" w:rsidRPr="004015B1">
          <w:rPr>
            <w:rStyle w:val="a4"/>
            <w:rFonts w:ascii="Times New Roman" w:hAnsi="Times New Roman" w:cs="Times New Roman"/>
            <w:color w:val="0070C0"/>
            <w:u w:val="none"/>
          </w:rPr>
          <w:t>https://e-stomatology.ru/star</w:t>
        </w:r>
        <w:r w:rsidR="009D2564" w:rsidRPr="004015B1">
          <w:rPr>
            <w:rStyle w:val="a4"/>
            <w:rFonts w:ascii="Times New Roman" w:hAnsi="Times New Roman" w:cs="Times New Roman"/>
            <w:color w:val="0070C0"/>
            <w:u w:val="none"/>
          </w:rPr>
          <w:t>/</w:t>
        </w:r>
        <w:r w:rsidR="009D2564" w:rsidRPr="004015B1">
          <w:rPr>
            <w:rStyle w:val="a4"/>
            <w:rFonts w:ascii="Times New Roman" w:hAnsi="Times New Roman" w:cs="Times New Roman"/>
            <w:color w:val="0070C0"/>
            <w:u w:val="none"/>
          </w:rPr>
          <w:t>work/2010/solution_sep/protokol_pulpa.htm</w:t>
        </w:r>
      </w:hyperlink>
    </w:p>
    <w:p w:rsidR="00255847" w:rsidRPr="004015B1" w:rsidRDefault="009D2564" w:rsidP="009D25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5B1">
        <w:rPr>
          <w:rFonts w:ascii="Times New Roman" w:hAnsi="Times New Roman" w:cs="Times New Roman"/>
        </w:rPr>
        <w:t xml:space="preserve">Протокол ведения больных «Болезни </w:t>
      </w:r>
      <w:proofErr w:type="spellStart"/>
      <w:r w:rsidRPr="004015B1">
        <w:rPr>
          <w:rFonts w:ascii="Times New Roman" w:hAnsi="Times New Roman" w:cs="Times New Roman"/>
        </w:rPr>
        <w:t>периапикальных</w:t>
      </w:r>
      <w:proofErr w:type="spellEnd"/>
      <w:r w:rsidRPr="004015B1">
        <w:rPr>
          <w:rFonts w:ascii="Times New Roman" w:hAnsi="Times New Roman" w:cs="Times New Roman"/>
        </w:rPr>
        <w:t xml:space="preserve"> тканей» - </w:t>
      </w:r>
    </w:p>
    <w:p w:rsidR="009D2564" w:rsidRPr="004015B1" w:rsidRDefault="009D2564" w:rsidP="0025584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4015B1">
        <w:rPr>
          <w:rFonts w:ascii="Times New Roman" w:hAnsi="Times New Roman" w:cs="Times New Roman"/>
          <w:color w:val="0070C0"/>
        </w:rPr>
        <w:t xml:space="preserve">https://e-stomatology.ru/star/work/2010/solution_sep/protokol_periapikal.htm </w:t>
      </w:r>
    </w:p>
    <w:p w:rsidR="00255847" w:rsidRPr="004015B1" w:rsidRDefault="009D2564" w:rsidP="009D25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5B1">
        <w:rPr>
          <w:rFonts w:ascii="Times New Roman" w:hAnsi="Times New Roman" w:cs="Times New Roman"/>
        </w:rPr>
        <w:t xml:space="preserve">Протокол ведения больных «Кариес зубов» - </w:t>
      </w:r>
    </w:p>
    <w:p w:rsidR="009D2564" w:rsidRPr="004015B1" w:rsidRDefault="009D2564" w:rsidP="0025584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4015B1">
        <w:rPr>
          <w:rFonts w:ascii="Times New Roman" w:hAnsi="Times New Roman" w:cs="Times New Roman"/>
          <w:color w:val="0070C0"/>
        </w:rPr>
        <w:t xml:space="preserve">https://e-stomatology.ru/director/prikaz/protokol_karies/ </w:t>
      </w:r>
    </w:p>
    <w:p w:rsidR="009D2564" w:rsidRPr="004015B1" w:rsidRDefault="009D2564" w:rsidP="009D25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4015B1">
        <w:rPr>
          <w:rFonts w:ascii="Times New Roman" w:hAnsi="Times New Roman" w:cs="Times New Roman"/>
        </w:rPr>
        <w:t xml:space="preserve">Протокол ведения больных «Полное отсутствие зубов (полная вторичная адентия) - </w:t>
      </w:r>
      <w:hyperlink r:id="rId10" w:history="1">
        <w:r w:rsidRPr="004015B1">
          <w:rPr>
            <w:rStyle w:val="a4"/>
            <w:rFonts w:ascii="Times New Roman" w:hAnsi="Times New Roman" w:cs="Times New Roman"/>
            <w:color w:val="0070C0"/>
            <w:u w:val="none"/>
          </w:rPr>
          <w:t>https://e-stomatology.ru/director/prikaz/protokol_vedenia/p_adentia.htm</w:t>
        </w:r>
      </w:hyperlink>
    </w:p>
    <w:p w:rsidR="009D2564" w:rsidRPr="004015B1" w:rsidRDefault="009D2564" w:rsidP="009D25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4015B1">
        <w:rPr>
          <w:rFonts w:ascii="Times New Roman" w:hAnsi="Times New Roman" w:cs="Times New Roman"/>
        </w:rPr>
        <w:t xml:space="preserve">Протокол ведения больных «Частичное отсутствие зубов (частичная вторичная адентия) - </w:t>
      </w:r>
      <w:r w:rsidRPr="004015B1">
        <w:rPr>
          <w:rFonts w:ascii="Times New Roman" w:hAnsi="Times New Roman" w:cs="Times New Roman"/>
          <w:color w:val="0070C0"/>
        </w:rPr>
        <w:t xml:space="preserve">https://e-stomatology.ru/director/prikaz/protokol_vedenia/adentia.htm </w:t>
      </w:r>
    </w:p>
    <w:p w:rsidR="000320F5" w:rsidRPr="004015B1" w:rsidRDefault="000320F5" w:rsidP="000320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4015B1">
        <w:rPr>
          <w:rFonts w:ascii="Times New Roman" w:hAnsi="Times New Roman" w:cs="Times New Roman"/>
        </w:rPr>
        <w:t>Протокол ведения больных «</w:t>
      </w:r>
      <w:r w:rsidRPr="004015B1">
        <w:rPr>
          <w:rFonts w:ascii="Times New Roman" w:hAnsi="Times New Roman" w:cs="Times New Roman"/>
        </w:rPr>
        <w:t xml:space="preserve">Пародонтит» - </w:t>
      </w:r>
      <w:hyperlink r:id="rId11" w:history="1">
        <w:r w:rsidRPr="004015B1">
          <w:rPr>
            <w:rStyle w:val="a4"/>
            <w:rFonts w:ascii="Times New Roman" w:hAnsi="Times New Roman" w:cs="Times New Roman"/>
            <w:u w:val="none"/>
          </w:rPr>
          <w:t>https://minzdrav.gov-murman.ru/documents/poryadki-okazaniya-meditsinskoy-pomoshchi/8_parodontit.pdf</w:t>
        </w:r>
      </w:hyperlink>
    </w:p>
    <w:p w:rsidR="000320F5" w:rsidRPr="004015B1" w:rsidRDefault="000320F5" w:rsidP="000320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4015B1">
        <w:rPr>
          <w:rFonts w:ascii="Times New Roman" w:hAnsi="Times New Roman" w:cs="Times New Roman"/>
        </w:rPr>
        <w:t>Протокол ведения больных «</w:t>
      </w:r>
      <w:r w:rsidRPr="004015B1">
        <w:rPr>
          <w:rFonts w:ascii="Times New Roman" w:hAnsi="Times New Roman" w:cs="Times New Roman"/>
        </w:rPr>
        <w:t xml:space="preserve">Болезни </w:t>
      </w:r>
      <w:proofErr w:type="spellStart"/>
      <w:r w:rsidRPr="004015B1">
        <w:rPr>
          <w:rFonts w:ascii="Times New Roman" w:hAnsi="Times New Roman" w:cs="Times New Roman"/>
        </w:rPr>
        <w:t>периапикальных</w:t>
      </w:r>
      <w:proofErr w:type="spellEnd"/>
      <w:r w:rsidRPr="004015B1">
        <w:rPr>
          <w:rFonts w:ascii="Times New Roman" w:hAnsi="Times New Roman" w:cs="Times New Roman"/>
        </w:rPr>
        <w:t xml:space="preserve"> тканей</w:t>
      </w:r>
      <w:r w:rsidRPr="004015B1">
        <w:rPr>
          <w:rFonts w:ascii="Times New Roman" w:hAnsi="Times New Roman" w:cs="Times New Roman"/>
        </w:rPr>
        <w:t>»</w:t>
      </w:r>
      <w:r w:rsidRPr="004015B1">
        <w:rPr>
          <w:rFonts w:ascii="Times New Roman" w:hAnsi="Times New Roman" w:cs="Times New Roman"/>
        </w:rPr>
        <w:t xml:space="preserve"> - </w:t>
      </w:r>
      <w:hyperlink r:id="rId12" w:history="1">
        <w:r w:rsidRPr="004015B1">
          <w:rPr>
            <w:rStyle w:val="a4"/>
            <w:rFonts w:ascii="Times New Roman" w:hAnsi="Times New Roman" w:cs="Times New Roman"/>
            <w:u w:val="none"/>
          </w:rPr>
          <w:t>https://e-stomatology.ru/director/protokols/protokol_periapikal.htm</w:t>
        </w:r>
      </w:hyperlink>
    </w:p>
    <w:p w:rsidR="000320F5" w:rsidRPr="004015B1" w:rsidRDefault="004E738E" w:rsidP="004E73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4015B1">
        <w:rPr>
          <w:rFonts w:ascii="Times New Roman" w:hAnsi="Times New Roman" w:cs="Times New Roman"/>
        </w:rPr>
        <w:t>Протокол ведения больных «</w:t>
      </w:r>
      <w:r w:rsidRPr="004015B1">
        <w:rPr>
          <w:rFonts w:ascii="Times New Roman" w:hAnsi="Times New Roman" w:cs="Times New Roman"/>
        </w:rPr>
        <w:t>Гингивит</w:t>
      </w:r>
      <w:r w:rsidRPr="004015B1">
        <w:rPr>
          <w:rFonts w:ascii="Times New Roman" w:hAnsi="Times New Roman" w:cs="Times New Roman"/>
        </w:rPr>
        <w:t>»</w:t>
      </w:r>
      <w:r w:rsidRPr="004015B1">
        <w:rPr>
          <w:rFonts w:ascii="Times New Roman" w:hAnsi="Times New Roman" w:cs="Times New Roman"/>
        </w:rPr>
        <w:t xml:space="preserve"> - </w:t>
      </w:r>
      <w:hyperlink r:id="rId13" w:history="1">
        <w:r w:rsidRPr="004015B1">
          <w:rPr>
            <w:rStyle w:val="a4"/>
            <w:rFonts w:ascii="Times New Roman" w:hAnsi="Times New Roman" w:cs="Times New Roman"/>
            <w:u w:val="none"/>
          </w:rPr>
          <w:t>https://docs.yandex.ru/docs/view?url=ya-browser%3A%2F%2F4DT1uXEPRrJRXlUFoewruKCwYIz02XbwMAPRYjscTLSnX2Mh7Zv6JP4AKlAPEKu7Gawqcraeol7YR7fOetfFtao1FN83NZFYmHLZvB6d6Q4wSyOt1SOccaEtlr4lFJbHoEF0LEdk0-0VrM6KStYFSA%3D%3D%3Fsign%3DR_d_va87tuLLls1UDBF0OUMErJtNa46Ali1ytxFOl7s%3D&amp;name=5_gingivit_8aug2018.docx&amp;nosw=1</w:t>
        </w:r>
      </w:hyperlink>
    </w:p>
    <w:p w:rsidR="004E738E" w:rsidRPr="004015B1" w:rsidRDefault="004E738E" w:rsidP="004E73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4015B1">
        <w:rPr>
          <w:rFonts w:ascii="Times New Roman" w:hAnsi="Times New Roman" w:cs="Times New Roman"/>
        </w:rPr>
        <w:t>Протокол ведения больных «</w:t>
      </w:r>
      <w:r w:rsidRPr="004015B1">
        <w:rPr>
          <w:rFonts w:ascii="Times New Roman" w:hAnsi="Times New Roman" w:cs="Times New Roman"/>
        </w:rPr>
        <w:t>Перикоронит</w:t>
      </w:r>
      <w:r w:rsidRPr="004015B1">
        <w:rPr>
          <w:rFonts w:ascii="Times New Roman" w:hAnsi="Times New Roman" w:cs="Times New Roman"/>
        </w:rPr>
        <w:t>»</w:t>
      </w:r>
      <w:r w:rsidRPr="004015B1">
        <w:rPr>
          <w:rFonts w:ascii="Times New Roman" w:hAnsi="Times New Roman" w:cs="Times New Roman"/>
        </w:rPr>
        <w:t xml:space="preserve"> - </w:t>
      </w:r>
      <w:hyperlink r:id="rId14" w:history="1">
        <w:r w:rsidRPr="004015B1">
          <w:rPr>
            <w:rStyle w:val="a4"/>
            <w:rFonts w:ascii="Times New Roman" w:hAnsi="Times New Roman" w:cs="Times New Roman"/>
            <w:u w:val="none"/>
          </w:rPr>
          <w:t>https://e-stomatology.ru/director/protokols/protokol_perikoronit.php</w:t>
        </w:r>
      </w:hyperlink>
    </w:p>
    <w:p w:rsidR="004E738E" w:rsidRPr="004015B1" w:rsidRDefault="004E738E" w:rsidP="004E73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4015B1">
        <w:rPr>
          <w:rFonts w:ascii="Times New Roman" w:hAnsi="Times New Roman" w:cs="Times New Roman"/>
        </w:rPr>
        <w:t>Протокол ведения больных «Пери</w:t>
      </w:r>
      <w:r w:rsidRPr="004015B1">
        <w:rPr>
          <w:rFonts w:ascii="Times New Roman" w:hAnsi="Times New Roman" w:cs="Times New Roman"/>
        </w:rPr>
        <w:t xml:space="preserve">остит» - </w:t>
      </w:r>
      <w:hyperlink r:id="rId15" w:history="1">
        <w:r w:rsidRPr="004015B1">
          <w:rPr>
            <w:rStyle w:val="a4"/>
            <w:rFonts w:ascii="Times New Roman" w:hAnsi="Times New Roman" w:cs="Times New Roman"/>
            <w:u w:val="none"/>
          </w:rPr>
          <w:t>https://docs.yandex.ru/docs/view?url=ya-browser%3A%2F%2F4DT1uXEPRrJRXlUFoewruAWqH-tQK-2aztFbzZaDquoiLslpqaKRs1EhTfgrLORjzia3Lzqzxx-FuwaEeWsT6TrfJoeqQG3lsXx4IdF-H0TSFAQh7bwIjAPPnGDsVstSZL7xffrWxgibmZwZ1-UOSg%3D%3D%3Fsign%3DSm8ot7PT6iVztrc75cxGVgAZT4crquOX7mi-q3wKjTM%3D&amp;name=protokol_periostit.doc&amp;nosw=1</w:t>
        </w:r>
      </w:hyperlink>
    </w:p>
    <w:p w:rsidR="004E738E" w:rsidRPr="004E738E" w:rsidRDefault="004E738E" w:rsidP="004E73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015B1">
        <w:rPr>
          <w:rFonts w:ascii="Times New Roman" w:hAnsi="Times New Roman" w:cs="Times New Roman"/>
        </w:rPr>
        <w:t>Протокол ведения больных «</w:t>
      </w:r>
      <w:proofErr w:type="spellStart"/>
      <w:r w:rsidRPr="004015B1">
        <w:rPr>
          <w:rFonts w:ascii="Times New Roman" w:hAnsi="Times New Roman" w:cs="Times New Roman"/>
        </w:rPr>
        <w:t>Альвеолит</w:t>
      </w:r>
      <w:proofErr w:type="spellEnd"/>
      <w:r w:rsidRPr="004015B1">
        <w:rPr>
          <w:rFonts w:ascii="Times New Roman" w:hAnsi="Times New Roman" w:cs="Times New Roman"/>
        </w:rPr>
        <w:t>»</w:t>
      </w:r>
      <w:r w:rsidRPr="004015B1">
        <w:rPr>
          <w:rFonts w:ascii="Times New Roman" w:hAnsi="Times New Roman" w:cs="Times New Roman"/>
        </w:rPr>
        <w:t xml:space="preserve"> - </w:t>
      </w:r>
      <w:hyperlink r:id="rId16" w:history="1">
        <w:r w:rsidRPr="004015B1">
          <w:rPr>
            <w:rStyle w:val="a4"/>
            <w:rFonts w:ascii="Times New Roman" w:hAnsi="Times New Roman" w:cs="Times New Roman"/>
            <w:u w:val="none"/>
          </w:rPr>
          <w:t>https://docs.yandex.ru/docs/view?url=ya-browser%3A%2F%2F4DT1uXEPRrJRXlUFoewruEzAS0DmqNOqF6RwMeX8AzuFAWBFhZudKt08sfMWPNIInuMstwwAH1TYNAWbdoEpAsqMvN8FwlvCDTsc35rZIUuasrUe9YM9odD-KOrTPNzL0BlX6fwolSAP0Fb2_VjySw%3D%3D%3Fsign%3DcdUUiJgOLS-gtgRUI44AtDufgR8gjfdUGO0KF3RvPM0%3D&amp;name=alveolit.docx&amp;nosw=1</w:t>
        </w:r>
      </w:hyperlink>
    </w:p>
    <w:p w:rsidR="004E738E" w:rsidRPr="004E738E" w:rsidRDefault="004E738E" w:rsidP="004E738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4E738E" w:rsidRPr="004E738E" w:rsidSect="0087222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7B238D"/>
    <w:multiLevelType w:val="hybridMultilevel"/>
    <w:tmpl w:val="980FCF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659B0"/>
    <w:multiLevelType w:val="hybridMultilevel"/>
    <w:tmpl w:val="D4B48876"/>
    <w:lvl w:ilvl="0" w:tplc="83782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EE149"/>
    <w:multiLevelType w:val="hybridMultilevel"/>
    <w:tmpl w:val="068460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6292A3"/>
    <w:multiLevelType w:val="hybridMultilevel"/>
    <w:tmpl w:val="6835E9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D9E63B2"/>
    <w:multiLevelType w:val="hybridMultilevel"/>
    <w:tmpl w:val="750CB70E"/>
    <w:lvl w:ilvl="0" w:tplc="24202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C6718"/>
    <w:multiLevelType w:val="hybridMultilevel"/>
    <w:tmpl w:val="CD2965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75176E"/>
    <w:multiLevelType w:val="hybridMultilevel"/>
    <w:tmpl w:val="D5E5F1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79880B2"/>
    <w:multiLevelType w:val="hybridMultilevel"/>
    <w:tmpl w:val="FAD4EB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17A286"/>
    <w:multiLevelType w:val="hybridMultilevel"/>
    <w:tmpl w:val="775B5E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3E44788"/>
    <w:multiLevelType w:val="hybridMultilevel"/>
    <w:tmpl w:val="C36C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3E"/>
    <w:rsid w:val="000320F5"/>
    <w:rsid w:val="000A2E9E"/>
    <w:rsid w:val="000E1F38"/>
    <w:rsid w:val="000E4F85"/>
    <w:rsid w:val="00193786"/>
    <w:rsid w:val="00255847"/>
    <w:rsid w:val="002B6CE3"/>
    <w:rsid w:val="004015B1"/>
    <w:rsid w:val="004E738E"/>
    <w:rsid w:val="00696D34"/>
    <w:rsid w:val="00872228"/>
    <w:rsid w:val="008C253E"/>
    <w:rsid w:val="009A2B47"/>
    <w:rsid w:val="009D2564"/>
    <w:rsid w:val="00A45FFB"/>
    <w:rsid w:val="00B75271"/>
    <w:rsid w:val="00E96C24"/>
    <w:rsid w:val="00E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402E"/>
  <w15:chartTrackingRefBased/>
  <w15:docId w15:val="{167F1579-42A4-4B26-9C8E-4D764444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6C2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6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A2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96D3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sp3kem.ru/wp-content/uploads/2022/04/2-&#1055;&#1086;&#1083;&#1085;&#1086;&#1077;-&#1086;&#1090;&#1089;&#1091;&#1090;&#1089;&#1090;&#1074;&#1080;&#1077;-&#1079;&#1091;&#1073;&#1086;&#1074;.pdf" TargetMode="External"/><Relationship Id="rId13" Type="http://schemas.openxmlformats.org/officeDocument/2006/relationships/hyperlink" Target="https://docs.yandex.ru/docs/view?url=ya-browser%3A%2F%2F4DT1uXEPRrJRXlUFoewruKCwYIz02XbwMAPRYjscTLSnX2Mh7Zv6JP4AKlAPEKu7Gawqcraeol7YR7fOetfFtao1FN83NZFYmHLZvB6d6Q4wSyOt1SOccaEtlr4lFJbHoEF0LEdk0-0VrM6KStYFSA%3D%3D%3Fsign%3DR_d_va87tuLLls1UDBF0OUMErJtNa46Ali1ytxFOl7s%3D&amp;name=5_gingivit_8aug2018.docx&amp;nosw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zdrav.gov.ru/documents/8367-prikaz-ministerstva-zdravoohraneniya-rossiyskoy-federatsii-ot-24-dekabrya-2012-g-1490n-ob-utverzhdenii-standarta-pervichnoy-mediko-sanitarnoy-pomoschi-pri-priostanovivshemsya-kariese-i-kariese-emali" TargetMode="External"/><Relationship Id="rId12" Type="http://schemas.openxmlformats.org/officeDocument/2006/relationships/hyperlink" Target="https://e-stomatology.ru/director/protokols/protokol_periapikal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yandex.ru/docs/view?url=ya-browser%3A%2F%2F4DT1uXEPRrJRXlUFoewruEzAS0DmqNOqF6RwMeX8AzuFAWBFhZudKt08sfMWPNIInuMstwwAH1TYNAWbdoEpAsqMvN8FwlvCDTsc35rZIUuasrUe9YM9odD-KOrTPNzL0BlX6fwolSAP0Fb2_VjySw%3D%3D%3Fsign%3DcdUUiJgOLS-gtgRUI44AtDufgR8gjfdUGO0KF3RvPM0%3D&amp;name=alveolit.docx&amp;nosw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zdrav.gov.ru/documents/8367-prikaz-ministerstva-zdravoohraneniya-rossiyskoy-federatsii-ot-24-dekabrya-2012-g-1490n-ob-utverzhdenii-standarta-pervichnoy-mediko-sanitarnoy-pomoschi-pri-priostanovivshemsya-kariese-i-kariese-emali" TargetMode="External"/><Relationship Id="rId11" Type="http://schemas.openxmlformats.org/officeDocument/2006/relationships/hyperlink" Target="https://minzdrav.gov-murman.ru/documents/poryadki-okazaniya-meditsinskoy-pomoshchi/8_parodontit.pdf" TargetMode="External"/><Relationship Id="rId5" Type="http://schemas.openxmlformats.org/officeDocument/2006/relationships/hyperlink" Target="http://publication.pravo.gov.ru/Document/View/0001202010020020" TargetMode="External"/><Relationship Id="rId15" Type="http://schemas.openxmlformats.org/officeDocument/2006/relationships/hyperlink" Target="https://docs.yandex.ru/docs/view?url=ya-browser%3A%2F%2F4DT1uXEPRrJRXlUFoewruAWqH-tQK-2aztFbzZaDquoiLslpqaKRs1EhTfgrLORjzia3Lzqzxx-FuwaEeWsT6TrfJoeqQG3lsXx4IdF-H0TSFAQh7bwIjAPPnGDsVstSZL7xffrWxgibmZwZ1-UOSg%3D%3D%3Fsign%3DSm8ot7PT6iVztrc75cxGVgAZT4crquOX7mi-q3wKjTM%3D&amp;name=protokol_periostit.doc&amp;nosw=1" TargetMode="External"/><Relationship Id="rId10" Type="http://schemas.openxmlformats.org/officeDocument/2006/relationships/hyperlink" Target="https://e-stomatology.ru/director/prikaz/protokol_vedenia/p_adenti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stomatology.ru/star/work/2010/solution_sep/protokol_pulpa.htm" TargetMode="External"/><Relationship Id="rId14" Type="http://schemas.openxmlformats.org/officeDocument/2006/relationships/hyperlink" Target="https://e-stomatology.ru/director/protokols/protokol_perikoroni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Stomenergo</dc:creator>
  <cp:keywords/>
  <dc:description/>
  <cp:lastModifiedBy>Stomenergo</cp:lastModifiedBy>
  <cp:revision>9</cp:revision>
  <cp:lastPrinted>2024-02-13T03:17:00Z</cp:lastPrinted>
  <dcterms:created xsi:type="dcterms:W3CDTF">2024-02-13T01:02:00Z</dcterms:created>
  <dcterms:modified xsi:type="dcterms:W3CDTF">2024-02-13T03:17:00Z</dcterms:modified>
</cp:coreProperties>
</file>